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85" w:rsidRPr="00AE3784" w:rsidRDefault="00620785" w:rsidP="00620785">
      <w:pPr>
        <w:jc w:val="right"/>
        <w:rPr>
          <w:sz w:val="22"/>
          <w:szCs w:val="22"/>
        </w:rPr>
      </w:pPr>
      <w:r w:rsidRPr="00AE3784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 w:rsidRPr="00AE3784">
        <w:rPr>
          <w:sz w:val="22"/>
          <w:szCs w:val="22"/>
        </w:rPr>
        <w:t xml:space="preserve"> </w:t>
      </w:r>
    </w:p>
    <w:p w:rsidR="00620785" w:rsidRDefault="00620785" w:rsidP="00620785">
      <w:pPr>
        <w:jc w:val="right"/>
        <w:rPr>
          <w:sz w:val="22"/>
          <w:szCs w:val="22"/>
        </w:rPr>
      </w:pPr>
      <w:r w:rsidRPr="00F566CA">
        <w:rPr>
          <w:sz w:val="22"/>
          <w:szCs w:val="22"/>
        </w:rPr>
        <w:t xml:space="preserve">к постановлению </w:t>
      </w:r>
      <w:r>
        <w:rPr>
          <w:sz w:val="22"/>
          <w:szCs w:val="22"/>
        </w:rPr>
        <w:t xml:space="preserve">администрации </w:t>
      </w:r>
    </w:p>
    <w:p w:rsidR="00620785" w:rsidRDefault="00620785" w:rsidP="00620785">
      <w:pPr>
        <w:jc w:val="right"/>
        <w:rPr>
          <w:sz w:val="22"/>
          <w:szCs w:val="22"/>
        </w:rPr>
      </w:pPr>
      <w:r>
        <w:rPr>
          <w:sz w:val="22"/>
          <w:szCs w:val="22"/>
        </w:rPr>
        <w:t>сельсовета</w:t>
      </w:r>
      <w:r w:rsidR="001F428B">
        <w:rPr>
          <w:sz w:val="22"/>
          <w:szCs w:val="22"/>
        </w:rPr>
        <w:t xml:space="preserve"> от 2</w:t>
      </w:r>
      <w:r>
        <w:rPr>
          <w:sz w:val="22"/>
          <w:szCs w:val="22"/>
        </w:rPr>
        <w:t xml:space="preserve">3.03.2015 </w:t>
      </w:r>
      <w:r w:rsidRPr="00F566CA">
        <w:rPr>
          <w:sz w:val="22"/>
          <w:szCs w:val="22"/>
        </w:rPr>
        <w:t>№</w:t>
      </w:r>
      <w:r w:rsidR="001F428B">
        <w:rPr>
          <w:sz w:val="22"/>
          <w:szCs w:val="22"/>
        </w:rPr>
        <w:t xml:space="preserve"> 33</w:t>
      </w:r>
      <w:bookmarkStart w:id="0" w:name="_GoBack"/>
      <w:bookmarkEnd w:id="0"/>
      <w:r>
        <w:rPr>
          <w:sz w:val="22"/>
          <w:szCs w:val="22"/>
        </w:rPr>
        <w:t>-п</w:t>
      </w:r>
    </w:p>
    <w:p w:rsidR="00620785" w:rsidRPr="00AE3784" w:rsidRDefault="00620785" w:rsidP="00620785">
      <w:pPr>
        <w:jc w:val="right"/>
        <w:rPr>
          <w:sz w:val="22"/>
          <w:szCs w:val="22"/>
        </w:rPr>
      </w:pPr>
    </w:p>
    <w:p w:rsidR="00620785" w:rsidRPr="00AE3784" w:rsidRDefault="00620785" w:rsidP="00620785">
      <w:pPr>
        <w:jc w:val="center"/>
        <w:rPr>
          <w:b/>
          <w:sz w:val="32"/>
          <w:szCs w:val="32"/>
        </w:rPr>
      </w:pPr>
      <w:r w:rsidRPr="00AE3784">
        <w:rPr>
          <w:b/>
          <w:sz w:val="32"/>
          <w:szCs w:val="32"/>
        </w:rPr>
        <w:t xml:space="preserve">Ветеринарные правила содержания птиц </w:t>
      </w:r>
    </w:p>
    <w:p w:rsidR="00620785" w:rsidRPr="00AE3784" w:rsidRDefault="00620785" w:rsidP="00620785">
      <w:pPr>
        <w:jc w:val="center"/>
        <w:rPr>
          <w:b/>
          <w:sz w:val="32"/>
          <w:szCs w:val="32"/>
        </w:rPr>
      </w:pPr>
      <w:r w:rsidRPr="00AE3784">
        <w:rPr>
          <w:b/>
          <w:sz w:val="32"/>
          <w:szCs w:val="32"/>
        </w:rPr>
        <w:t>на личных подворьях граждан.</w:t>
      </w:r>
    </w:p>
    <w:p w:rsidR="00620785" w:rsidRPr="00AE3784" w:rsidRDefault="00620785" w:rsidP="00620785">
      <w:pPr>
        <w:jc w:val="center"/>
        <w:rPr>
          <w:sz w:val="32"/>
          <w:szCs w:val="32"/>
        </w:rPr>
      </w:pPr>
      <w:r w:rsidRPr="00AE3784">
        <w:rPr>
          <w:sz w:val="32"/>
          <w:szCs w:val="32"/>
        </w:rPr>
        <w:t>Памятка для населения.</w:t>
      </w:r>
    </w:p>
    <w:p w:rsidR="00620785" w:rsidRPr="00CA3EF7" w:rsidRDefault="00620785" w:rsidP="00620785">
      <w:pPr>
        <w:jc w:val="center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 xml:space="preserve">1. Владельцы обязаны обеспечивать птиц кормами и водой, безопасными для их здоровья (не использовать корм из водоемов и прилегающих к ним территорий – он может быть инфицирован!). 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2. Не допускать россыпи кормов на подворье во избежание привлечения дикой птицы.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3. При покупке птицы и продукции птицеводства (яйцо, мясо) требовать ветеринарно-сопроводительные документы.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4. В период выращивания птицы на подворьях наблюдать за состоянием ее здоровья, перьевого покрова, поведением, потреблением корма и воды. При необходимости обращаться к ветеринарным специалистам.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5. Соблюдать зоогигиенические нормы и санитарные правила при содержании птицы: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389"/>
      </w:tblGrid>
      <w:tr w:rsidR="00620785" w:rsidRPr="00CA3EF7" w:rsidTr="00FE52C8">
        <w:tc>
          <w:tcPr>
            <w:tcW w:w="2235" w:type="dxa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Плотность посадки</w:t>
            </w:r>
          </w:p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A3EF7">
                <w:rPr>
                  <w:sz w:val="28"/>
                  <w:szCs w:val="28"/>
                </w:rPr>
                <w:t>1 м</w:t>
              </w:r>
              <w:proofErr w:type="gramStart"/>
              <w:r w:rsidRPr="00CA3EF7">
                <w:rPr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  <w:r w:rsidRPr="00CA3EF7">
              <w:rPr>
                <w:sz w:val="28"/>
                <w:szCs w:val="28"/>
              </w:rPr>
              <w:t xml:space="preserve"> пола, голов</w:t>
            </w:r>
          </w:p>
        </w:tc>
        <w:tc>
          <w:tcPr>
            <w:tcW w:w="2410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Фронт кормления</w:t>
            </w:r>
          </w:p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на 1 голову</w:t>
            </w:r>
          </w:p>
        </w:tc>
        <w:tc>
          <w:tcPr>
            <w:tcW w:w="2389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Фронт поения</w:t>
            </w:r>
          </w:p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на 1 голову</w:t>
            </w:r>
          </w:p>
        </w:tc>
      </w:tr>
      <w:tr w:rsidR="00620785" w:rsidRPr="00CA3EF7" w:rsidTr="00FE52C8">
        <w:tc>
          <w:tcPr>
            <w:tcW w:w="2235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Молодняк</w:t>
            </w:r>
          </w:p>
        </w:tc>
        <w:tc>
          <w:tcPr>
            <w:tcW w:w="2551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11 – 12</w:t>
            </w:r>
          </w:p>
        </w:tc>
        <w:tc>
          <w:tcPr>
            <w:tcW w:w="2410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 xml:space="preserve">4 –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CA3EF7">
                <w:rPr>
                  <w:sz w:val="28"/>
                  <w:szCs w:val="28"/>
                </w:rPr>
                <w:t>5 см</w:t>
              </w:r>
            </w:smartTag>
          </w:p>
        </w:tc>
        <w:tc>
          <w:tcPr>
            <w:tcW w:w="2389" w:type="dxa"/>
            <w:vMerge w:val="restart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 xml:space="preserve">1 –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CA3EF7">
                <w:rPr>
                  <w:sz w:val="28"/>
                  <w:szCs w:val="28"/>
                </w:rPr>
                <w:t>3 см</w:t>
              </w:r>
            </w:smartTag>
          </w:p>
        </w:tc>
      </w:tr>
      <w:tr w:rsidR="00620785" w:rsidRPr="00CA3EF7" w:rsidTr="00FE52C8">
        <w:tc>
          <w:tcPr>
            <w:tcW w:w="2235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Взрослая птица</w:t>
            </w:r>
          </w:p>
        </w:tc>
        <w:tc>
          <w:tcPr>
            <w:tcW w:w="2551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>3 – 4</w:t>
            </w:r>
          </w:p>
        </w:tc>
        <w:tc>
          <w:tcPr>
            <w:tcW w:w="2410" w:type="dxa"/>
            <w:vAlign w:val="center"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A3EF7">
              <w:rPr>
                <w:sz w:val="28"/>
                <w:szCs w:val="28"/>
              </w:rPr>
              <w:t xml:space="preserve">6 –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CA3EF7">
                <w:rPr>
                  <w:sz w:val="28"/>
                  <w:szCs w:val="28"/>
                </w:rPr>
                <w:t>8 см</w:t>
              </w:r>
            </w:smartTag>
          </w:p>
        </w:tc>
        <w:tc>
          <w:tcPr>
            <w:tcW w:w="2389" w:type="dxa"/>
            <w:vMerge/>
          </w:tcPr>
          <w:p w:rsidR="00620785" w:rsidRPr="00CA3EF7" w:rsidRDefault="00620785" w:rsidP="00FE52C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620785" w:rsidRPr="00CA3EF7" w:rsidRDefault="00620785" w:rsidP="0062078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Не разбрасывать трупы птиц, не скармливать их домашним       животным;</w:t>
      </w:r>
    </w:p>
    <w:p w:rsidR="00620785" w:rsidRPr="00CA3EF7" w:rsidRDefault="00620785" w:rsidP="0062078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Тщательно проваривать мясо и яйца;</w:t>
      </w:r>
    </w:p>
    <w:p w:rsidR="00620785" w:rsidRPr="00CA3EF7" w:rsidRDefault="00620785" w:rsidP="0062078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Соблюдать правила личной гигиены при контактах с птицей.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6. Содержание, кормление и поение разных видов птицы на подворьях проводится раздельно. Также запрещено совместное содержание птицы на подворьях с другими видами животных.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 xml:space="preserve">7. Владельцам птицы обеспечить исключительно </w:t>
      </w:r>
      <w:r w:rsidRPr="00CA3EF7">
        <w:rPr>
          <w:sz w:val="28"/>
          <w:szCs w:val="28"/>
          <w:u w:val="single"/>
        </w:rPr>
        <w:t>подворное</w:t>
      </w:r>
      <w:r w:rsidRPr="00CA3EF7">
        <w:rPr>
          <w:sz w:val="28"/>
          <w:szCs w:val="28"/>
        </w:rPr>
        <w:t xml:space="preserve"> </w:t>
      </w:r>
      <w:r w:rsidRPr="00CA3EF7">
        <w:rPr>
          <w:sz w:val="28"/>
          <w:szCs w:val="28"/>
          <w:u w:val="single"/>
        </w:rPr>
        <w:t>содержание</w:t>
      </w:r>
      <w:r w:rsidRPr="00CA3EF7">
        <w:rPr>
          <w:sz w:val="28"/>
          <w:szCs w:val="28"/>
        </w:rPr>
        <w:t xml:space="preserve"> (выгул запрещен!) всех видов домашней птицы до отлета перелетной водоплавающей птицы в целях </w:t>
      </w:r>
      <w:proofErr w:type="gramStart"/>
      <w:r w:rsidRPr="00CA3EF7">
        <w:rPr>
          <w:sz w:val="28"/>
          <w:szCs w:val="28"/>
        </w:rPr>
        <w:t>не допущения</w:t>
      </w:r>
      <w:proofErr w:type="gramEnd"/>
      <w:r w:rsidRPr="00CA3EF7">
        <w:rPr>
          <w:sz w:val="28"/>
          <w:szCs w:val="28"/>
        </w:rPr>
        <w:t xml:space="preserve"> контакта.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>8. Владельцы птицы обязаны предоставлять ветеринарным специалистам по их требованию птицу для осмотра, сообщать количество птицы каждого вида, которое имеется на подворье.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lastRenderedPageBreak/>
        <w:t>9.  Во время охоты потрошение птицы производить на месте отстрела, с дальнейшим сжиганием внутренних органов, пуха, пера.</w:t>
      </w: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20785" w:rsidRPr="00CA3EF7" w:rsidRDefault="00620785" w:rsidP="006207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A3EF7">
        <w:rPr>
          <w:sz w:val="28"/>
          <w:szCs w:val="28"/>
        </w:rPr>
        <w:t xml:space="preserve">10. Нарушение данных требований может рассматриваться как умышленное распространение заболевания и влечет за собой административную ответственность.  </w:t>
      </w:r>
    </w:p>
    <w:p w:rsidR="00966268" w:rsidRDefault="001F428B"/>
    <w:sectPr w:rsidR="00966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B6"/>
    <w:rsid w:val="001F428B"/>
    <w:rsid w:val="00620785"/>
    <w:rsid w:val="00A131B8"/>
    <w:rsid w:val="00D265B6"/>
    <w:rsid w:val="00DE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2004-08-05T17:22:00Z</dcterms:created>
  <dcterms:modified xsi:type="dcterms:W3CDTF">2004-08-05T17:33:00Z</dcterms:modified>
</cp:coreProperties>
</file>